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22" w:rsidRDefault="00E75E22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天长市高新技术企业技术创新需求征集表</w:t>
      </w:r>
    </w:p>
    <w:p w:rsidR="00E75E22" w:rsidRDefault="00E75E22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</w:t>
      </w:r>
      <w:r w:rsidR="00BA6CD4">
        <w:rPr>
          <w:rFonts w:ascii="仿宋" w:eastAsia="仿宋" w:hAnsi="仿宋" w:hint="eastAsia"/>
          <w:sz w:val="28"/>
          <w:szCs w:val="28"/>
        </w:rPr>
        <w:t xml:space="preserve">  </w:t>
      </w:r>
      <w:r w:rsidR="00AC3304">
        <w:rPr>
          <w:rFonts w:ascii="仿宋" w:eastAsia="仿宋" w:hAnsi="仿宋" w:hint="eastAsia"/>
          <w:sz w:val="28"/>
          <w:szCs w:val="28"/>
        </w:rPr>
        <w:t>2017</w:t>
      </w:r>
      <w:r>
        <w:rPr>
          <w:rFonts w:ascii="仿宋" w:eastAsia="仿宋" w:hAnsi="仿宋" w:hint="eastAsia"/>
          <w:sz w:val="28"/>
          <w:szCs w:val="28"/>
        </w:rPr>
        <w:t>年</w:t>
      </w:r>
      <w:r w:rsidR="00AC3304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9"/>
        <w:gridCol w:w="7504"/>
      </w:tblGrid>
      <w:tr w:rsidR="00E75E22" w:rsidTr="005A187E">
        <w:trPr>
          <w:trHeight w:val="657"/>
          <w:jc w:val="center"/>
        </w:trPr>
        <w:tc>
          <w:tcPr>
            <w:tcW w:w="1439" w:type="dxa"/>
            <w:vAlign w:val="center"/>
          </w:tcPr>
          <w:p w:rsidR="00E75E22" w:rsidRDefault="00E75E2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企业名称</w:t>
            </w:r>
          </w:p>
        </w:tc>
        <w:tc>
          <w:tcPr>
            <w:tcW w:w="7504" w:type="dxa"/>
            <w:vAlign w:val="center"/>
          </w:tcPr>
          <w:p w:rsidR="00E75E22" w:rsidRDefault="008025DF" w:rsidP="00BA6CD4">
            <w:pPr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安徽库科自动化科技有限公司</w:t>
            </w:r>
          </w:p>
        </w:tc>
      </w:tr>
      <w:tr w:rsidR="00E75E22" w:rsidTr="005A187E">
        <w:trPr>
          <w:trHeight w:val="2872"/>
          <w:jc w:val="center"/>
        </w:trPr>
        <w:tc>
          <w:tcPr>
            <w:tcW w:w="1439" w:type="dxa"/>
            <w:vAlign w:val="center"/>
          </w:tcPr>
          <w:p w:rsidR="00E75E22" w:rsidRDefault="00E75E2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企业概况</w:t>
            </w:r>
          </w:p>
        </w:tc>
        <w:tc>
          <w:tcPr>
            <w:tcW w:w="7504" w:type="dxa"/>
          </w:tcPr>
          <w:p w:rsidR="00E75E22" w:rsidRPr="00A92C6F" w:rsidRDefault="000A108B" w:rsidP="00A92C6F">
            <w:pPr>
              <w:spacing w:line="400" w:lineRule="exact"/>
              <w:jc w:val="left"/>
              <w:rPr>
                <w:snapToGrid w:val="0"/>
              </w:rPr>
            </w:pPr>
            <w:r w:rsidRPr="00A92C6F">
              <w:rPr>
                <w:snapToGrid w:val="0"/>
              </w:rPr>
              <w:t>安徽库科自动化科技有限公司</w:t>
            </w:r>
            <w:r w:rsidRPr="00A92C6F">
              <w:rPr>
                <w:rFonts w:hint="eastAsia"/>
                <w:snapToGrid w:val="0"/>
              </w:rPr>
              <w:t>是</w:t>
            </w:r>
            <w:r w:rsidRPr="00A92C6F">
              <w:rPr>
                <w:snapToGrid w:val="0"/>
              </w:rPr>
              <w:t>上海库科自动化科技有限公司</w:t>
            </w:r>
            <w:r w:rsidRPr="00A92C6F">
              <w:rPr>
                <w:rFonts w:hint="eastAsia"/>
                <w:snapToGrid w:val="0"/>
              </w:rPr>
              <w:t>的控股子公司，</w:t>
            </w:r>
            <w:r w:rsidR="00641946">
              <w:rPr>
                <w:rFonts w:hint="eastAsia"/>
                <w:snapToGrid w:val="0"/>
              </w:rPr>
              <w:t>公司</w:t>
            </w:r>
            <w:r w:rsidR="00A92C6F">
              <w:rPr>
                <w:rFonts w:hint="eastAsia"/>
                <w:snapToGrid w:val="0"/>
              </w:rPr>
              <w:t>主要</w:t>
            </w:r>
            <w:r w:rsidR="00FB1037" w:rsidRPr="00A92C6F">
              <w:rPr>
                <w:rFonts w:hint="eastAsia"/>
                <w:snapToGrid w:val="0"/>
              </w:rPr>
              <w:t>生产</w:t>
            </w:r>
            <w:r w:rsidR="00A92C6F">
              <w:rPr>
                <w:rFonts w:hint="eastAsia"/>
                <w:snapToGrid w:val="0"/>
              </w:rPr>
              <w:t>各系列差压式流量计和</w:t>
            </w:r>
            <w:r w:rsidR="00FB1037" w:rsidRPr="00A92C6F">
              <w:rPr>
                <w:rFonts w:hint="eastAsia"/>
                <w:snapToGrid w:val="0"/>
              </w:rPr>
              <w:t>电磁流量计，产品具有稳定性好、量程比宽、精度高等优点，市场前景非常广阔，</w:t>
            </w:r>
            <w:r w:rsidR="00A92C6F">
              <w:rPr>
                <w:rFonts w:hint="eastAsia"/>
                <w:snapToGrid w:val="0"/>
              </w:rPr>
              <w:t>所生产的</w:t>
            </w:r>
            <w:r w:rsidR="00FB1037" w:rsidRPr="00A92C6F">
              <w:rPr>
                <w:rFonts w:hint="eastAsia"/>
                <w:snapToGrid w:val="0"/>
              </w:rPr>
              <w:t>产品几乎可以覆盖到所有行业，在国内外同类产品市场上占有一定的市场份额，其产品质量领先</w:t>
            </w:r>
            <w:r w:rsidR="00A92C6F">
              <w:rPr>
                <w:rFonts w:hint="eastAsia"/>
                <w:snapToGrid w:val="0"/>
              </w:rPr>
              <w:t>，可</w:t>
            </w:r>
            <w:r w:rsidR="00FB1037" w:rsidRPr="00A92C6F">
              <w:rPr>
                <w:rFonts w:hint="eastAsia"/>
                <w:snapToGrid w:val="0"/>
              </w:rPr>
              <w:t>达到国际标准。</w:t>
            </w:r>
          </w:p>
          <w:p w:rsidR="00BA6CD4" w:rsidRPr="00A92C6F" w:rsidRDefault="00BA6CD4" w:rsidP="00A92C6F">
            <w:pPr>
              <w:spacing w:line="400" w:lineRule="exact"/>
              <w:jc w:val="left"/>
              <w:rPr>
                <w:snapToGrid w:val="0"/>
              </w:rPr>
            </w:pPr>
          </w:p>
        </w:tc>
      </w:tr>
      <w:tr w:rsidR="00E75E22" w:rsidRPr="005A187E" w:rsidTr="005A187E">
        <w:trPr>
          <w:trHeight w:val="7506"/>
          <w:jc w:val="center"/>
        </w:trPr>
        <w:tc>
          <w:tcPr>
            <w:tcW w:w="1439" w:type="dxa"/>
            <w:vAlign w:val="center"/>
          </w:tcPr>
          <w:p w:rsidR="00E75E22" w:rsidRDefault="00E75E2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需求简介</w:t>
            </w:r>
          </w:p>
        </w:tc>
        <w:tc>
          <w:tcPr>
            <w:tcW w:w="7504" w:type="dxa"/>
          </w:tcPr>
          <w:p w:rsidR="009A0DD1" w:rsidRPr="009A0DD1" w:rsidRDefault="009A0DD1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 w:rsidRPr="009A0DD1">
              <w:rPr>
                <w:rFonts w:hint="eastAsia"/>
                <w:snapToGrid w:val="0"/>
              </w:rPr>
              <w:t>插入</w:t>
            </w:r>
            <w:r w:rsidR="00A02521">
              <w:rPr>
                <w:rFonts w:hint="eastAsia"/>
                <w:snapToGrid w:val="0"/>
              </w:rPr>
              <w:t>型差压式</w:t>
            </w:r>
            <w:r w:rsidRPr="009A0DD1">
              <w:rPr>
                <w:rFonts w:hint="eastAsia"/>
                <w:snapToGrid w:val="0"/>
              </w:rPr>
              <w:t>流量计：危险介质的在线无泄漏</w:t>
            </w:r>
            <w:r w:rsidR="000E1499">
              <w:rPr>
                <w:rFonts w:hint="eastAsia"/>
                <w:snapToGrid w:val="0"/>
              </w:rPr>
              <w:t>（或少量泄露）</w:t>
            </w:r>
            <w:r w:rsidRPr="009A0DD1">
              <w:rPr>
                <w:rFonts w:hint="eastAsia"/>
                <w:snapToGrid w:val="0"/>
              </w:rPr>
              <w:t>开孔</w:t>
            </w:r>
          </w:p>
          <w:p w:rsidR="00E75E22" w:rsidRDefault="00A02521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 w:rsidRPr="009A0DD1">
              <w:rPr>
                <w:rFonts w:hint="eastAsia"/>
                <w:snapToGrid w:val="0"/>
              </w:rPr>
              <w:t>插入</w:t>
            </w:r>
            <w:r>
              <w:rPr>
                <w:rFonts w:hint="eastAsia"/>
                <w:snapToGrid w:val="0"/>
              </w:rPr>
              <w:t>型差压式</w:t>
            </w:r>
            <w:r w:rsidRPr="009A0DD1">
              <w:rPr>
                <w:rFonts w:hint="eastAsia"/>
                <w:snapToGrid w:val="0"/>
              </w:rPr>
              <w:t>流量计</w:t>
            </w:r>
            <w:r w:rsidR="009A0DD1">
              <w:rPr>
                <w:rFonts w:hint="eastAsia"/>
                <w:snapToGrid w:val="0"/>
              </w:rPr>
              <w:t>：</w:t>
            </w:r>
            <w:r w:rsidR="009A0DD1" w:rsidRPr="009A0DD1">
              <w:rPr>
                <w:rFonts w:hint="eastAsia"/>
                <w:snapToGrid w:val="0"/>
              </w:rPr>
              <w:t>无泄漏在线插拔装置（已有，需要解决寿命、可靠性、方便实用性于重量之间矛盾</w:t>
            </w:r>
            <w:r w:rsidR="00621818">
              <w:rPr>
                <w:rFonts w:hint="eastAsia"/>
                <w:snapToGrid w:val="0"/>
              </w:rPr>
              <w:t>）</w:t>
            </w:r>
          </w:p>
          <w:p w:rsidR="009A0DD1" w:rsidRDefault="009A0DD1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孔板：多孔均流对流出系数的影响</w:t>
            </w:r>
            <w:r w:rsidR="00621818">
              <w:rPr>
                <w:rFonts w:hint="eastAsia"/>
                <w:snapToGrid w:val="0"/>
              </w:rPr>
              <w:t>（与</w:t>
            </w:r>
            <w:r w:rsidR="00621818">
              <w:rPr>
                <w:rFonts w:hint="eastAsia"/>
                <w:snapToGrid w:val="0"/>
              </w:rPr>
              <w:t>GB2624</w:t>
            </w:r>
            <w:r w:rsidR="00621818">
              <w:rPr>
                <w:rFonts w:hint="eastAsia"/>
                <w:snapToGrid w:val="0"/>
              </w:rPr>
              <w:t>数据间的差异）</w:t>
            </w:r>
          </w:p>
          <w:p w:rsidR="009A0DD1" w:rsidRDefault="009A0DD1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多参量变送器：用于</w:t>
            </w:r>
            <w:r w:rsidR="00621818">
              <w:rPr>
                <w:rFonts w:hint="eastAsia"/>
                <w:snapToGrid w:val="0"/>
              </w:rPr>
              <w:t>气体</w:t>
            </w:r>
            <w:r>
              <w:rPr>
                <w:rFonts w:hint="eastAsia"/>
                <w:snapToGrid w:val="0"/>
              </w:rPr>
              <w:t>的温度压力进行在线实时补偿</w:t>
            </w:r>
            <w:r w:rsidR="000E1499">
              <w:rPr>
                <w:rFonts w:hint="eastAsia"/>
                <w:snapToGrid w:val="0"/>
              </w:rPr>
              <w:t>，提高测量准确性</w:t>
            </w:r>
            <w:r>
              <w:rPr>
                <w:rFonts w:hint="eastAsia"/>
                <w:snapToGrid w:val="0"/>
              </w:rPr>
              <w:t>；</w:t>
            </w:r>
          </w:p>
          <w:p w:rsidR="009A0DD1" w:rsidRDefault="0006277A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电磁流量计的两线制供电表头的研发</w:t>
            </w:r>
            <w:r w:rsidR="005A187E">
              <w:rPr>
                <w:rFonts w:hint="eastAsia"/>
                <w:snapToGrid w:val="0"/>
              </w:rPr>
              <w:t>，两线制电磁表头能进一步提高安全级别</w:t>
            </w:r>
          </w:p>
          <w:p w:rsidR="0006277A" w:rsidRDefault="00530809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电厂一次风、二次风</w:t>
            </w:r>
            <w:r w:rsidR="006A672C">
              <w:rPr>
                <w:rFonts w:hint="eastAsia"/>
                <w:snapToGrid w:val="0"/>
              </w:rPr>
              <w:t>对热效率影响较大，如何实现精确测量，尤其在直管段不足情况下，如何用传统方式的改良结构实现稳定、精确测量</w:t>
            </w:r>
          </w:p>
          <w:p w:rsidR="006A672C" w:rsidRDefault="006A672C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矿浆型流量计：市场常用电磁流量计实现矿浆的测量，但对于</w:t>
            </w:r>
            <w:r w:rsidR="005A187E">
              <w:rPr>
                <w:rFonts w:hint="eastAsia"/>
                <w:snapToGrid w:val="0"/>
              </w:rPr>
              <w:t>利用地势高度差形成</w:t>
            </w:r>
            <w:r>
              <w:rPr>
                <w:rFonts w:hint="eastAsia"/>
                <w:snapToGrid w:val="0"/>
              </w:rPr>
              <w:t>自然流的矿浆及浆料中含气现象不能准确测量，如何改进</w:t>
            </w:r>
            <w:r w:rsidR="00A92C6F">
              <w:rPr>
                <w:rFonts w:hint="eastAsia"/>
                <w:snapToGrid w:val="0"/>
              </w:rPr>
              <w:t>生产</w:t>
            </w:r>
            <w:r>
              <w:rPr>
                <w:rFonts w:hint="eastAsia"/>
                <w:snapToGrid w:val="0"/>
              </w:rPr>
              <w:t>工艺</w:t>
            </w:r>
            <w:r w:rsidR="005A187E">
              <w:rPr>
                <w:rFonts w:hint="eastAsia"/>
                <w:snapToGrid w:val="0"/>
              </w:rPr>
              <w:t>提高</w:t>
            </w:r>
            <w:r>
              <w:rPr>
                <w:rFonts w:hint="eastAsia"/>
                <w:snapToGrid w:val="0"/>
              </w:rPr>
              <w:t>精度</w:t>
            </w:r>
          </w:p>
          <w:p w:rsidR="005A187E" w:rsidRDefault="005A187E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气液两相流，尤其是带压的气液两相流的介质一直无法测量</w:t>
            </w:r>
          </w:p>
          <w:p w:rsidR="005A187E" w:rsidRDefault="00A92C6F" w:rsidP="00A92C6F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黑水及含煤粉空气中含有颗粒，在输送中</w:t>
            </w:r>
            <w:r w:rsidR="007F4318">
              <w:rPr>
                <w:rFonts w:hint="eastAsia"/>
                <w:snapToGrid w:val="0"/>
              </w:rPr>
              <w:t>极易</w:t>
            </w:r>
            <w:r>
              <w:rPr>
                <w:rFonts w:hint="eastAsia"/>
                <w:snapToGrid w:val="0"/>
              </w:rPr>
              <w:t>造成阻流件磨损，如何</w:t>
            </w:r>
            <w:r w:rsidR="007F4318">
              <w:rPr>
                <w:rFonts w:hint="eastAsia"/>
                <w:snapToGrid w:val="0"/>
              </w:rPr>
              <w:t>通过改变阻流件的形状，增加阻流件的</w:t>
            </w:r>
            <w:r>
              <w:rPr>
                <w:rFonts w:hint="eastAsia"/>
                <w:snapToGrid w:val="0"/>
              </w:rPr>
              <w:t>强度，延长流量计</w:t>
            </w:r>
            <w:r w:rsidR="007F4318">
              <w:rPr>
                <w:rFonts w:hint="eastAsia"/>
                <w:snapToGrid w:val="0"/>
              </w:rPr>
              <w:t>的</w:t>
            </w:r>
            <w:r>
              <w:rPr>
                <w:rFonts w:hint="eastAsia"/>
                <w:snapToGrid w:val="0"/>
              </w:rPr>
              <w:t>使用寿命</w:t>
            </w:r>
          </w:p>
          <w:p w:rsidR="00A92C6F" w:rsidRPr="005A187E" w:rsidRDefault="007F4318" w:rsidP="007F4318">
            <w:pPr>
              <w:pStyle w:val="a6"/>
              <w:numPr>
                <w:ilvl w:val="0"/>
                <w:numId w:val="2"/>
              </w:numPr>
              <w:spacing w:line="400" w:lineRule="exact"/>
              <w:ind w:left="473" w:firstLineChars="0" w:hanging="473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为降低装置成本，很多装置大量使用限流孔板，对于开孔尺寸小于</w:t>
            </w:r>
            <w:r>
              <w:rPr>
                <w:rFonts w:hint="eastAsia"/>
                <w:snapToGrid w:val="0"/>
              </w:rPr>
              <w:t>1mm</w:t>
            </w:r>
            <w:r>
              <w:rPr>
                <w:rFonts w:hint="eastAsia"/>
                <w:snapToGrid w:val="0"/>
              </w:rPr>
              <w:t>的毛细限流孔板批量制造工艺的定型</w:t>
            </w:r>
          </w:p>
        </w:tc>
      </w:tr>
      <w:tr w:rsidR="00E75E22" w:rsidTr="005A187E">
        <w:trPr>
          <w:trHeight w:val="1639"/>
          <w:jc w:val="center"/>
        </w:trPr>
        <w:tc>
          <w:tcPr>
            <w:tcW w:w="1439" w:type="dxa"/>
          </w:tcPr>
          <w:p w:rsidR="00E75E22" w:rsidRDefault="00E75E22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  <w:p w:rsidR="00E75E22" w:rsidRDefault="00E75E2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04" w:type="dxa"/>
          </w:tcPr>
          <w:p w:rsidR="00E75E22" w:rsidRPr="009A0DD1" w:rsidRDefault="00E75E22" w:rsidP="009A0DD1">
            <w:pPr>
              <w:pStyle w:val="a6"/>
              <w:spacing w:line="400" w:lineRule="exact"/>
              <w:ind w:left="360" w:firstLineChars="0" w:firstLine="0"/>
              <w:jc w:val="left"/>
              <w:rPr>
                <w:snapToGrid w:val="0"/>
              </w:rPr>
            </w:pPr>
            <w:r w:rsidRPr="009A0DD1">
              <w:rPr>
                <w:rFonts w:hint="eastAsia"/>
                <w:snapToGrid w:val="0"/>
              </w:rPr>
              <w:t>联</w:t>
            </w:r>
            <w:r w:rsidR="00621818">
              <w:rPr>
                <w:rFonts w:hint="eastAsia"/>
                <w:snapToGrid w:val="0"/>
              </w:rPr>
              <w:t xml:space="preserve"> </w:t>
            </w:r>
            <w:r w:rsidRPr="009A0DD1">
              <w:rPr>
                <w:rFonts w:hint="eastAsia"/>
                <w:snapToGrid w:val="0"/>
              </w:rPr>
              <w:t xml:space="preserve"> </w:t>
            </w:r>
            <w:r w:rsidRPr="009A0DD1">
              <w:rPr>
                <w:rFonts w:hint="eastAsia"/>
                <w:snapToGrid w:val="0"/>
              </w:rPr>
              <w:t>系</w:t>
            </w:r>
            <w:r w:rsidR="00621818">
              <w:rPr>
                <w:rFonts w:hint="eastAsia"/>
                <w:snapToGrid w:val="0"/>
              </w:rPr>
              <w:t xml:space="preserve"> </w:t>
            </w:r>
            <w:r w:rsidRPr="009A0DD1">
              <w:rPr>
                <w:rFonts w:hint="eastAsia"/>
                <w:snapToGrid w:val="0"/>
              </w:rPr>
              <w:t xml:space="preserve"> </w:t>
            </w:r>
            <w:r w:rsidRPr="009A0DD1">
              <w:rPr>
                <w:rFonts w:hint="eastAsia"/>
                <w:snapToGrid w:val="0"/>
              </w:rPr>
              <w:t>人：</w:t>
            </w:r>
            <w:r w:rsidRPr="009A0DD1">
              <w:rPr>
                <w:rFonts w:hint="eastAsia"/>
                <w:snapToGrid w:val="0"/>
              </w:rPr>
              <w:t xml:space="preserve"> </w:t>
            </w:r>
            <w:r w:rsidR="008025DF" w:rsidRPr="009A0DD1">
              <w:rPr>
                <w:rFonts w:hint="eastAsia"/>
                <w:snapToGrid w:val="0"/>
                <w:u w:val="single"/>
              </w:rPr>
              <w:t>王兆军</w:t>
            </w:r>
            <w:r w:rsidRPr="009A0DD1">
              <w:rPr>
                <w:rFonts w:hint="eastAsia"/>
                <w:snapToGrid w:val="0"/>
                <w:u w:val="single"/>
              </w:rPr>
              <w:t xml:space="preserve">      </w:t>
            </w:r>
            <w:r w:rsidRPr="009A0DD1">
              <w:rPr>
                <w:rFonts w:hint="eastAsia"/>
                <w:snapToGrid w:val="0"/>
              </w:rPr>
              <w:t xml:space="preserve">  </w:t>
            </w:r>
            <w:r w:rsidR="009A0DD1">
              <w:rPr>
                <w:rFonts w:hint="eastAsia"/>
                <w:snapToGrid w:val="0"/>
              </w:rPr>
              <w:t xml:space="preserve">          </w:t>
            </w:r>
            <w:r w:rsidRPr="009A0DD1">
              <w:rPr>
                <w:rFonts w:hint="eastAsia"/>
                <w:snapToGrid w:val="0"/>
              </w:rPr>
              <w:t>联系电话：</w:t>
            </w:r>
            <w:r w:rsidR="008025DF" w:rsidRPr="00621818">
              <w:rPr>
                <w:rFonts w:hint="eastAsia"/>
                <w:snapToGrid w:val="0"/>
                <w:u w:val="single"/>
              </w:rPr>
              <w:t>13641480245</w:t>
            </w:r>
            <w:r w:rsidRPr="00621818">
              <w:rPr>
                <w:rFonts w:hint="eastAsia"/>
                <w:snapToGrid w:val="0"/>
                <w:u w:val="single"/>
              </w:rPr>
              <w:t xml:space="preserve"> </w:t>
            </w:r>
          </w:p>
          <w:p w:rsidR="00E75E22" w:rsidRPr="009A0DD1" w:rsidRDefault="00E75E22" w:rsidP="009A0DD1">
            <w:pPr>
              <w:pStyle w:val="a6"/>
              <w:spacing w:line="400" w:lineRule="exact"/>
              <w:ind w:left="360" w:firstLineChars="0" w:firstLine="0"/>
              <w:jc w:val="left"/>
              <w:rPr>
                <w:snapToGrid w:val="0"/>
              </w:rPr>
            </w:pPr>
            <w:r w:rsidRPr="009A0DD1">
              <w:rPr>
                <w:rFonts w:hint="eastAsia"/>
                <w:snapToGrid w:val="0"/>
              </w:rPr>
              <w:t>E-mail</w:t>
            </w:r>
            <w:r w:rsidRPr="009A0DD1">
              <w:rPr>
                <w:rFonts w:hint="eastAsia"/>
                <w:snapToGrid w:val="0"/>
              </w:rPr>
              <w:t>：</w:t>
            </w:r>
            <w:r w:rsidRPr="009A0DD1">
              <w:rPr>
                <w:rFonts w:hint="eastAsia"/>
                <w:snapToGrid w:val="0"/>
              </w:rPr>
              <w:t xml:space="preserve"> </w:t>
            </w:r>
            <w:r w:rsidR="008025DF" w:rsidRPr="009A0DD1">
              <w:rPr>
                <w:rFonts w:hint="eastAsia"/>
                <w:snapToGrid w:val="0"/>
              </w:rPr>
              <w:t>shcuckoo@126.com</w:t>
            </w:r>
            <w:r w:rsidRPr="009A0DD1">
              <w:rPr>
                <w:rFonts w:hint="eastAsia"/>
                <w:snapToGrid w:val="0"/>
              </w:rPr>
              <w:t xml:space="preserve"> </w:t>
            </w:r>
          </w:p>
          <w:p w:rsidR="00E75E22" w:rsidRPr="009A0DD1" w:rsidRDefault="00E75E22" w:rsidP="009A0DD1">
            <w:pPr>
              <w:pStyle w:val="a6"/>
              <w:spacing w:line="400" w:lineRule="exact"/>
              <w:ind w:left="360" w:firstLineChars="0" w:firstLine="0"/>
              <w:jc w:val="left"/>
              <w:rPr>
                <w:snapToGrid w:val="0"/>
              </w:rPr>
            </w:pPr>
            <w:r w:rsidRPr="009A0DD1">
              <w:rPr>
                <w:rFonts w:hint="eastAsia"/>
                <w:snapToGrid w:val="0"/>
              </w:rPr>
              <w:t>技术负责人：</w:t>
            </w:r>
            <w:r w:rsidR="00621818">
              <w:rPr>
                <w:rFonts w:hint="eastAsia"/>
                <w:snapToGrid w:val="0"/>
              </w:rPr>
              <w:t xml:space="preserve"> </w:t>
            </w:r>
            <w:r w:rsidR="008025DF" w:rsidRPr="00621818">
              <w:rPr>
                <w:rFonts w:hint="eastAsia"/>
                <w:snapToGrid w:val="0"/>
                <w:u w:val="single"/>
              </w:rPr>
              <w:t>周玉琼</w:t>
            </w:r>
            <w:r w:rsidRPr="00621818">
              <w:rPr>
                <w:rFonts w:hint="eastAsia"/>
                <w:snapToGrid w:val="0"/>
                <w:u w:val="single"/>
              </w:rPr>
              <w:t xml:space="preserve">     </w:t>
            </w:r>
            <w:r w:rsidR="009A0DD1" w:rsidRPr="00621818">
              <w:rPr>
                <w:rFonts w:hint="eastAsia"/>
                <w:snapToGrid w:val="0"/>
                <w:u w:val="single"/>
              </w:rPr>
              <w:t xml:space="preserve"> </w:t>
            </w:r>
            <w:r w:rsidR="00621818" w:rsidRPr="00621818">
              <w:rPr>
                <w:rFonts w:hint="eastAsia"/>
                <w:snapToGrid w:val="0"/>
                <w:u w:val="single"/>
              </w:rPr>
              <w:t xml:space="preserve"> </w:t>
            </w:r>
            <w:r w:rsidR="00621818">
              <w:rPr>
                <w:rFonts w:hint="eastAsia"/>
                <w:snapToGrid w:val="0"/>
              </w:rPr>
              <w:t xml:space="preserve">           </w:t>
            </w:r>
            <w:r w:rsidRPr="009A0DD1">
              <w:rPr>
                <w:rFonts w:hint="eastAsia"/>
                <w:snapToGrid w:val="0"/>
              </w:rPr>
              <w:t>联系电话：</w:t>
            </w:r>
            <w:r w:rsidR="008025DF" w:rsidRPr="00621818">
              <w:rPr>
                <w:rFonts w:hint="eastAsia"/>
                <w:snapToGrid w:val="0"/>
                <w:u w:val="single"/>
              </w:rPr>
              <w:t>13764316452</w:t>
            </w:r>
            <w:r w:rsidRPr="00621818">
              <w:rPr>
                <w:rFonts w:hint="eastAsia"/>
                <w:snapToGrid w:val="0"/>
                <w:u w:val="single"/>
              </w:rPr>
              <w:t xml:space="preserve"> </w:t>
            </w:r>
          </w:p>
          <w:p w:rsidR="00E75E22" w:rsidRPr="009A0DD1" w:rsidRDefault="00E75E22" w:rsidP="00621818">
            <w:pPr>
              <w:pStyle w:val="a6"/>
              <w:spacing w:line="400" w:lineRule="exact"/>
              <w:ind w:left="360" w:firstLineChars="0" w:firstLine="0"/>
              <w:jc w:val="left"/>
              <w:rPr>
                <w:snapToGrid w:val="0"/>
              </w:rPr>
            </w:pPr>
            <w:r w:rsidRPr="009A0DD1">
              <w:rPr>
                <w:rFonts w:hint="eastAsia"/>
                <w:snapToGrid w:val="0"/>
              </w:rPr>
              <w:t>具体地址：</w:t>
            </w:r>
            <w:r w:rsidR="00B423A5">
              <w:rPr>
                <w:rFonts w:hint="eastAsia"/>
                <w:snapToGrid w:val="0"/>
              </w:rPr>
              <w:t>安徽省滁州市天长市铜城工业区</w:t>
            </w:r>
            <w:r w:rsidRPr="009A0DD1">
              <w:rPr>
                <w:rFonts w:hint="eastAsia"/>
                <w:snapToGrid w:val="0"/>
              </w:rPr>
              <w:t xml:space="preserve">    </w:t>
            </w:r>
            <w:r w:rsidR="00BA6CD4" w:rsidRPr="009A0DD1">
              <w:rPr>
                <w:rFonts w:hint="eastAsia"/>
                <w:snapToGrid w:val="0"/>
              </w:rPr>
              <w:t xml:space="preserve">            </w:t>
            </w:r>
          </w:p>
        </w:tc>
      </w:tr>
    </w:tbl>
    <w:p w:rsidR="00E75E22" w:rsidRDefault="00E75E22">
      <w:pPr>
        <w:rPr>
          <w:rFonts w:ascii="仿宋" w:eastAsia="仿宋" w:hAnsi="仿宋"/>
          <w:sz w:val="28"/>
          <w:szCs w:val="28"/>
        </w:rPr>
      </w:pPr>
    </w:p>
    <w:sectPr w:rsidR="00E75E22" w:rsidSect="00446FA9">
      <w:headerReference w:type="default" r:id="rId7"/>
      <w:pgSz w:w="11906" w:h="16838"/>
      <w:pgMar w:top="1043" w:right="1800" w:bottom="104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C4F" w:rsidRDefault="000C1C4F">
      <w:r>
        <w:separator/>
      </w:r>
    </w:p>
  </w:endnote>
  <w:endnote w:type="continuationSeparator" w:id="1">
    <w:p w:rsidR="000C1C4F" w:rsidRDefault="000C1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C4F" w:rsidRDefault="000C1C4F">
      <w:r>
        <w:separator/>
      </w:r>
    </w:p>
  </w:footnote>
  <w:footnote w:type="continuationSeparator" w:id="1">
    <w:p w:rsidR="000C1C4F" w:rsidRDefault="000C1C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809" w:rsidRDefault="00530809" w:rsidP="00BA6CD4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4431F"/>
    <w:multiLevelType w:val="hybridMultilevel"/>
    <w:tmpl w:val="5F62A61E"/>
    <w:lvl w:ilvl="0" w:tplc="47F04F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60702E"/>
    <w:multiLevelType w:val="singleLevel"/>
    <w:tmpl w:val="5860702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7BA"/>
    <w:rsid w:val="00027A7A"/>
    <w:rsid w:val="00042027"/>
    <w:rsid w:val="00062262"/>
    <w:rsid w:val="0006277A"/>
    <w:rsid w:val="000979C5"/>
    <w:rsid w:val="000A108B"/>
    <w:rsid w:val="000C1C4F"/>
    <w:rsid w:val="000E1499"/>
    <w:rsid w:val="00172A27"/>
    <w:rsid w:val="001D0BB2"/>
    <w:rsid w:val="001E1EFB"/>
    <w:rsid w:val="001E6B2C"/>
    <w:rsid w:val="0021080D"/>
    <w:rsid w:val="002618C0"/>
    <w:rsid w:val="00314B20"/>
    <w:rsid w:val="00360F1A"/>
    <w:rsid w:val="003A3F5B"/>
    <w:rsid w:val="003A53AD"/>
    <w:rsid w:val="003D2ED7"/>
    <w:rsid w:val="003F5DB2"/>
    <w:rsid w:val="00446FA9"/>
    <w:rsid w:val="00460558"/>
    <w:rsid w:val="004617F5"/>
    <w:rsid w:val="004A4407"/>
    <w:rsid w:val="00530809"/>
    <w:rsid w:val="00557631"/>
    <w:rsid w:val="005A187E"/>
    <w:rsid w:val="005A7093"/>
    <w:rsid w:val="00621818"/>
    <w:rsid w:val="00641946"/>
    <w:rsid w:val="00647CF0"/>
    <w:rsid w:val="006833B0"/>
    <w:rsid w:val="00694025"/>
    <w:rsid w:val="00695EF1"/>
    <w:rsid w:val="006A672C"/>
    <w:rsid w:val="006C7F80"/>
    <w:rsid w:val="006F20DA"/>
    <w:rsid w:val="007619C3"/>
    <w:rsid w:val="00781542"/>
    <w:rsid w:val="007F4318"/>
    <w:rsid w:val="008025DF"/>
    <w:rsid w:val="008122FB"/>
    <w:rsid w:val="008343EE"/>
    <w:rsid w:val="00962A4C"/>
    <w:rsid w:val="009A0DD1"/>
    <w:rsid w:val="009E327B"/>
    <w:rsid w:val="009F35FA"/>
    <w:rsid w:val="00A02521"/>
    <w:rsid w:val="00A57408"/>
    <w:rsid w:val="00A66F59"/>
    <w:rsid w:val="00A67BED"/>
    <w:rsid w:val="00A70812"/>
    <w:rsid w:val="00A92C6F"/>
    <w:rsid w:val="00A96C4E"/>
    <w:rsid w:val="00AB226F"/>
    <w:rsid w:val="00AC3304"/>
    <w:rsid w:val="00AD3905"/>
    <w:rsid w:val="00B423A5"/>
    <w:rsid w:val="00B5430B"/>
    <w:rsid w:val="00B74028"/>
    <w:rsid w:val="00B84738"/>
    <w:rsid w:val="00BA6CD4"/>
    <w:rsid w:val="00BB7FC9"/>
    <w:rsid w:val="00BD2E62"/>
    <w:rsid w:val="00BF3194"/>
    <w:rsid w:val="00BF4C3E"/>
    <w:rsid w:val="00C11201"/>
    <w:rsid w:val="00C1184D"/>
    <w:rsid w:val="00C853E1"/>
    <w:rsid w:val="00C85CAE"/>
    <w:rsid w:val="00C921C0"/>
    <w:rsid w:val="00CC0C04"/>
    <w:rsid w:val="00CC5E09"/>
    <w:rsid w:val="00CE006E"/>
    <w:rsid w:val="00D84A4D"/>
    <w:rsid w:val="00D94DC0"/>
    <w:rsid w:val="00E239F1"/>
    <w:rsid w:val="00E42EF8"/>
    <w:rsid w:val="00E75E22"/>
    <w:rsid w:val="00E83983"/>
    <w:rsid w:val="00E91BC4"/>
    <w:rsid w:val="00E96B1D"/>
    <w:rsid w:val="00EA3389"/>
    <w:rsid w:val="00EB4592"/>
    <w:rsid w:val="00F02D60"/>
    <w:rsid w:val="00F112EC"/>
    <w:rsid w:val="00F45C89"/>
    <w:rsid w:val="00F7259C"/>
    <w:rsid w:val="00F8154D"/>
    <w:rsid w:val="00FB1037"/>
    <w:rsid w:val="0F96495D"/>
    <w:rsid w:val="1FA2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6F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446FA9"/>
    <w:rPr>
      <w:kern w:val="2"/>
      <w:sz w:val="18"/>
      <w:szCs w:val="18"/>
    </w:rPr>
  </w:style>
  <w:style w:type="character" w:customStyle="1" w:styleId="Char0">
    <w:name w:val="页眉 Char"/>
    <w:link w:val="a4"/>
    <w:rsid w:val="00446FA9"/>
    <w:rPr>
      <w:kern w:val="2"/>
      <w:sz w:val="18"/>
      <w:szCs w:val="18"/>
    </w:rPr>
  </w:style>
  <w:style w:type="character" w:styleId="a5">
    <w:name w:val="Hyperlink"/>
    <w:basedOn w:val="a0"/>
    <w:rsid w:val="00446FA9"/>
    <w:rPr>
      <w:color w:val="0000FF"/>
      <w:u w:val="single"/>
    </w:rPr>
  </w:style>
  <w:style w:type="paragraph" w:styleId="a4">
    <w:name w:val="header"/>
    <w:basedOn w:val="a"/>
    <w:link w:val="Char0"/>
    <w:rsid w:val="00446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446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A0D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126</Words>
  <Characters>721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微软中国</Company>
  <LinksUpToDate>false</LinksUpToDate>
  <CharactersWithSpaces>846</CharactersWithSpaces>
  <SharedDoc>false</SharedDoc>
  <HLinks>
    <vt:vector size="6" baseType="variant">
      <vt:variant>
        <vt:i4>6750281</vt:i4>
      </vt:variant>
      <vt:variant>
        <vt:i4>0</vt:i4>
      </vt:variant>
      <vt:variant>
        <vt:i4>0</vt:i4>
      </vt:variant>
      <vt:variant>
        <vt:i4>5</vt:i4>
      </vt:variant>
      <vt:variant>
        <vt:lpwstr>mailto:cezsl@16.com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关于开展企业技术需求征集的通知</dc:title>
  <dc:creator>微软用户</dc:creator>
  <cp:lastModifiedBy>app</cp:lastModifiedBy>
  <cp:revision>10</cp:revision>
  <cp:lastPrinted>2013-07-02T03:52:00Z</cp:lastPrinted>
  <dcterms:created xsi:type="dcterms:W3CDTF">2017-03-29T01:04:00Z</dcterms:created>
  <dcterms:modified xsi:type="dcterms:W3CDTF">2017-03-29T10:00:00Z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